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0" w:name="block-11995872"/>
      <w:r>
        <w:rPr>
          <w:noProof/>
        </w:rPr>
        <w:drawing>
          <wp:inline distT="0" distB="0" distL="0" distR="0" wp14:anchorId="4325FA1A" wp14:editId="3D6CA7CC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62257" w:rsidRDefault="00462257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AA56CC" w:rsidRPr="00AE0C04" w:rsidRDefault="004D0866">
      <w:pPr>
        <w:spacing w:after="0"/>
        <w:ind w:left="120"/>
        <w:jc w:val="both"/>
      </w:pPr>
      <w:bookmarkStart w:id="1" w:name="_GoBack"/>
      <w:bookmarkEnd w:id="1"/>
      <w:r w:rsidRPr="00AE0C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A56CC" w:rsidRPr="00AE0C04" w:rsidRDefault="00AA56CC">
      <w:pPr>
        <w:spacing w:after="0"/>
        <w:ind w:left="120"/>
        <w:jc w:val="both"/>
      </w:pP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AE0C0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AE0C04">
        <w:rPr>
          <w:rFonts w:ascii="Times New Roman" w:hAnsi="Times New Roman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E0C0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агро</w:t>
      </w:r>
      <w:proofErr w:type="spellEnd"/>
      <w:r w:rsidRPr="00AE0C04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AE0C04">
        <w:rPr>
          <w:rFonts w:ascii="Times New Roman" w:hAnsi="Times New Roman"/>
          <w:color w:val="000000"/>
          <w:sz w:val="28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AE0C04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AE0C04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Основной</w:t>
      </w:r>
      <w:r w:rsidRPr="00AE0C04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AE0C04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AA56CC" w:rsidRPr="00AE0C04" w:rsidRDefault="004D0866">
      <w:pPr>
        <w:spacing w:after="0"/>
        <w:ind w:left="12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ИНВАРИАНТНЫЕ МОДУЛИ ПРОГРАММЫ ПО ТЕХНОЛОГИИ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lastRenderedPageBreak/>
        <w:t xml:space="preserve">Особенностью современной </w:t>
      </w:r>
      <w:proofErr w:type="spellStart"/>
      <w:r w:rsidRPr="00AE0C0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AE0C04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AE0C04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E0C04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AE0C04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AE0C04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A56CC" w:rsidRPr="00AE0C04" w:rsidRDefault="004D0866">
      <w:pPr>
        <w:spacing w:after="0"/>
        <w:ind w:left="12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ВАРИАТИВНЫЕ МОДУЛИ ПРОГРАММЫ ПО ТЕХНОЛОГИИ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Модуль «Автоматизированные системы»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b/>
          <w:color w:val="000000"/>
          <w:sz w:val="28"/>
        </w:rPr>
        <w:t>Модули «Животноводство» и «Растениеводство»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lastRenderedPageBreak/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В курсе технологии осуществляется реализация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E0C04">
        <w:rPr>
          <w:rFonts w:ascii="Times New Roman" w:hAnsi="Times New Roman"/>
          <w:color w:val="000000"/>
          <w:sz w:val="28"/>
        </w:rPr>
        <w:t xml:space="preserve"> связей: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AE0C0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C0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E0C04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AE0C04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AE0C04">
        <w:rPr>
          <w:rFonts w:ascii="Times New Roman" w:hAnsi="Times New Roman"/>
          <w:color w:val="000000"/>
          <w:sz w:val="28"/>
        </w:rPr>
        <w:t>, макетирование», «Технологии обработки материалов и пищевых продуктов»;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AA56CC" w:rsidRPr="00AE0C04" w:rsidRDefault="004D0866">
      <w:pPr>
        <w:spacing w:after="0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 xml:space="preserve">с обществознанием при освоении темы «Технология и мир. Современная </w:t>
      </w:r>
      <w:proofErr w:type="spellStart"/>
      <w:r w:rsidRPr="00AE0C04">
        <w:rPr>
          <w:rFonts w:ascii="Times New Roman" w:hAnsi="Times New Roman"/>
          <w:color w:val="000000"/>
          <w:sz w:val="28"/>
        </w:rPr>
        <w:t>техносфера</w:t>
      </w:r>
      <w:proofErr w:type="spellEnd"/>
      <w:r w:rsidRPr="00AE0C04">
        <w:rPr>
          <w:rFonts w:ascii="Times New Roman" w:hAnsi="Times New Roman"/>
          <w:color w:val="000000"/>
          <w:sz w:val="28"/>
        </w:rPr>
        <w:t>» в инвариантном модуле «Производство и технологии».</w:t>
      </w:r>
    </w:p>
    <w:p w:rsidR="00AA56CC" w:rsidRPr="00AE0C04" w:rsidRDefault="004D0866" w:rsidP="00D32240">
      <w:pPr>
        <w:spacing w:after="0"/>
        <w:ind w:firstLine="600"/>
        <w:jc w:val="both"/>
        <w:sectPr w:rsidR="00AA56CC" w:rsidRPr="00AE0C04">
          <w:pgSz w:w="11906" w:h="16383"/>
          <w:pgMar w:top="1134" w:right="850" w:bottom="1134" w:left="1701" w:header="720" w:footer="720" w:gutter="0"/>
          <w:cols w:space="720"/>
        </w:sectPr>
      </w:pPr>
      <w:r w:rsidRPr="00AE0C04">
        <w:rPr>
          <w:rFonts w:ascii="Times New Roman" w:hAnsi="Times New Roman"/>
          <w:color w:val="000000"/>
          <w:sz w:val="28"/>
        </w:rPr>
        <w:t>Общее число часов, рекомендованны</w:t>
      </w:r>
      <w:r w:rsidR="00BF599E">
        <w:rPr>
          <w:rFonts w:ascii="Times New Roman" w:hAnsi="Times New Roman"/>
          <w:color w:val="000000"/>
          <w:sz w:val="28"/>
        </w:rPr>
        <w:t>х для изучения технологии, – 68</w:t>
      </w:r>
      <w:r w:rsidR="00D32240">
        <w:rPr>
          <w:rFonts w:ascii="Times New Roman" w:hAnsi="Times New Roman"/>
          <w:color w:val="000000"/>
          <w:sz w:val="28"/>
        </w:rPr>
        <w:t xml:space="preserve"> часа:</w:t>
      </w:r>
      <w:r w:rsidRPr="00AE0C04">
        <w:rPr>
          <w:rFonts w:ascii="Times New Roman" w:hAnsi="Times New Roman"/>
          <w:color w:val="000000"/>
          <w:sz w:val="28"/>
        </w:rPr>
        <w:t xml:space="preserve"> в 6 клас</w:t>
      </w:r>
      <w:r w:rsidR="00BF599E">
        <w:rPr>
          <w:rFonts w:ascii="Times New Roman" w:hAnsi="Times New Roman"/>
          <w:color w:val="000000"/>
          <w:sz w:val="28"/>
        </w:rPr>
        <w:t>се – 68 часов (2 часа в неделю).</w:t>
      </w:r>
      <w:r w:rsidR="00D32240">
        <w:rPr>
          <w:rFonts w:ascii="Times New Roman" w:hAnsi="Times New Roman"/>
          <w:color w:val="000000"/>
          <w:sz w:val="28"/>
        </w:rPr>
        <w:t xml:space="preserve"> 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2" w:name="block-11995868"/>
      <w:bookmarkEnd w:id="0"/>
      <w:r w:rsidRPr="00AE0C0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3" w:name="_Toc141791714"/>
      <w:bookmarkEnd w:id="3"/>
      <w:r w:rsidRPr="00AE0C04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4" w:name="_Toc141791715"/>
      <w:bookmarkEnd w:id="4"/>
      <w:r w:rsidRPr="00AE0C04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5" w:name="_Toc141791717"/>
      <w:bookmarkEnd w:id="5"/>
      <w:r w:rsidRPr="00AE0C04">
        <w:rPr>
          <w:rFonts w:ascii="Times New Roman" w:hAnsi="Times New Roman"/>
          <w:b/>
          <w:color w:val="000000"/>
          <w:sz w:val="28"/>
        </w:rPr>
        <w:t>6 КЛАСС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Производственно-технологические задачи и способы их решения.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Информационные технологии. Перспективные технологии.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6" w:name="_Toc141791718"/>
      <w:bookmarkStart w:id="7" w:name="_Toc141791721"/>
      <w:bookmarkEnd w:id="6"/>
      <w:bookmarkEnd w:id="7"/>
      <w:r w:rsidRPr="00AE0C04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8" w:name="_Toc141791723"/>
      <w:bookmarkEnd w:id="8"/>
      <w:r w:rsidRPr="00AE0C04">
        <w:rPr>
          <w:rFonts w:ascii="Times New Roman" w:hAnsi="Times New Roman"/>
          <w:b/>
          <w:color w:val="000000"/>
          <w:sz w:val="28"/>
        </w:rPr>
        <w:t>6 КЛАСС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pacing w:val="-2"/>
          <w:sz w:val="28"/>
        </w:rPr>
        <w:t>Технологии обработки конструкционных материалов</w:t>
      </w:r>
      <w:r w:rsidRPr="00AE0C04">
        <w:rPr>
          <w:rFonts w:ascii="Times New Roman" w:hAnsi="Times New Roman"/>
          <w:color w:val="000000"/>
          <w:sz w:val="28"/>
        </w:rPr>
        <w:t>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Народные промыслы по обработке металла.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Способы обработки тонколистового металла.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Профессии, связанные с производством и обработкой металлов.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металла».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Выполнение проектного изделия по технологической карте.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Потребительские и технические требования к качеству готового изделия.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Оценка качества проектного изделия из тонколистового металла.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Технологии обработки пищевых продуктов.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Определение качества молочных продуктов, правила хранения продуктов.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Профессии, связанные с пищевым производством.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Технологии обработки текстильных материалов.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Сравнение свойств тканей, выбор ткани с учётом эксплуатации изделия.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Одежда, виды одежды. Мода и стиль.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9" w:name="_Toc141791724"/>
      <w:bookmarkStart w:id="10" w:name="_Toc141791725"/>
      <w:bookmarkEnd w:id="9"/>
      <w:bookmarkEnd w:id="10"/>
      <w:r w:rsidRPr="00AE0C04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11" w:name="_Toc141791727"/>
      <w:bookmarkEnd w:id="11"/>
      <w:r w:rsidRPr="00AE0C04">
        <w:rPr>
          <w:rFonts w:ascii="Times New Roman" w:hAnsi="Times New Roman"/>
          <w:b/>
          <w:color w:val="000000"/>
          <w:sz w:val="28"/>
        </w:rPr>
        <w:t>6 КЛАСС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Транспортные роботы. Назначение, особенности.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Знакомство с контроллером, моторами, датчиками.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Сборка мобильного робота.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Принципы программирования мобильных роботов.</w:t>
      </w:r>
    </w:p>
    <w:p w:rsidR="00AA56CC" w:rsidRPr="00AE0C04" w:rsidRDefault="004D0866">
      <w:pPr>
        <w:spacing w:after="0" w:line="264" w:lineRule="auto"/>
        <w:ind w:firstLine="600"/>
        <w:jc w:val="both"/>
      </w:pPr>
      <w:r w:rsidRPr="00AE0C04">
        <w:rPr>
          <w:rFonts w:ascii="Times New Roman" w:hAnsi="Times New Roman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AA56CC" w:rsidRPr="00AE0C04" w:rsidRDefault="004D0866">
      <w:pPr>
        <w:spacing w:after="0" w:line="264" w:lineRule="auto"/>
        <w:ind w:firstLine="600"/>
        <w:jc w:val="both"/>
      </w:pPr>
      <w:bookmarkStart w:id="12" w:name="_Toc141791735"/>
      <w:bookmarkEnd w:id="12"/>
      <w:r w:rsidRPr="00AE0C04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AA56CC" w:rsidRDefault="004D0866">
      <w:pPr>
        <w:spacing w:after="0" w:line="264" w:lineRule="auto"/>
        <w:ind w:firstLine="600"/>
        <w:jc w:val="both"/>
      </w:pPr>
      <w:bookmarkStart w:id="13" w:name="_Toc141791737"/>
      <w:bookmarkEnd w:id="13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проектной документации.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Стандарты оформления.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графическом редакторе, компьютерной графике.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Инструменты для создания и редактирования текста в графическом редакторе.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печатной продукции в графическом редакторе.</w:t>
      </w:r>
    </w:p>
    <w:p w:rsidR="00AA56CC" w:rsidRDefault="00AA56CC">
      <w:pPr>
        <w:sectPr w:rsidR="00AA56CC">
          <w:pgSz w:w="11906" w:h="16383"/>
          <w:pgMar w:top="1134" w:right="850" w:bottom="1134" w:left="1701" w:header="720" w:footer="720" w:gutter="0"/>
          <w:cols w:space="720"/>
        </w:sectPr>
      </w:pPr>
      <w:bookmarkStart w:id="14" w:name="_Toc141791738"/>
      <w:bookmarkEnd w:id="14"/>
    </w:p>
    <w:p w:rsidR="00AA56CC" w:rsidRDefault="004D0866">
      <w:pPr>
        <w:spacing w:after="0" w:line="264" w:lineRule="auto"/>
        <w:ind w:firstLine="600"/>
        <w:jc w:val="both"/>
      </w:pPr>
      <w:bookmarkStart w:id="15" w:name="block-11995870"/>
      <w:bookmarkEnd w:id="2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AA56CC" w:rsidRDefault="004D0866">
      <w:pPr>
        <w:spacing w:after="0" w:line="264" w:lineRule="auto"/>
        <w:ind w:firstLine="600"/>
        <w:jc w:val="both"/>
      </w:pPr>
      <w:bookmarkStart w:id="16" w:name="_Toc141791749"/>
      <w:bookmarkEnd w:id="16"/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российских инженеров и учёных.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эстетических качеств предметов труда;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науки как фундамента технологий;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труду, трудящимся, результатам труда (своего и других людей);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ориентироваться в мире современных профессий;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8"/>
        </w:rPr>
        <w:t>техносферой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пределов преобразовательной деятельности человека.</w:t>
      </w:r>
    </w:p>
    <w:p w:rsidR="00AA56CC" w:rsidRDefault="004D0866">
      <w:pPr>
        <w:spacing w:after="0" w:line="264" w:lineRule="auto"/>
        <w:ind w:firstLine="600"/>
        <w:jc w:val="both"/>
      </w:pPr>
      <w:bookmarkStart w:id="17" w:name="_Toc141791750"/>
      <w:bookmarkEnd w:id="17"/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8"/>
        </w:rPr>
        <w:t>техносфере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опытным путём изучать свойства различных материалов;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и оценивать модели объектов, явлений и процессов;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различие между данными, информацией и знаниями;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ситуации и предлагать план её изменения;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>
        <w:rPr>
          <w:rFonts w:ascii="Times New Roman" w:hAnsi="Times New Roman"/>
          <w:color w:val="000000"/>
          <w:sz w:val="28"/>
        </w:rPr>
        <w:t>недостижения</w:t>
      </w:r>
      <w:proofErr w:type="spellEnd"/>
      <w:r>
        <w:rPr>
          <w:rFonts w:ascii="Times New Roman" w:hAnsi="Times New Roman"/>
          <w:color w:val="000000"/>
          <w:sz w:val="28"/>
        </w:rPr>
        <w:t>) результатов преобразовательной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Умения принятия себя и других: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 универсальные учебные действия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8"/>
        </w:rPr>
        <w:t>общения</w:t>
      </w:r>
      <w:r>
        <w:rPr>
          <w:rFonts w:ascii="Times New Roman" w:hAnsi="Times New Roman"/>
          <w:color w:val="000000"/>
          <w:sz w:val="28"/>
        </w:rPr>
        <w:t xml:space="preserve"> как часть коммуникативных универсальных учебных действий: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рамках публичного представления результатов проектной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совместного решения задачи с использованием облачных сервисов;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распознавать некорректную аргументацию.</w:t>
      </w:r>
    </w:p>
    <w:p w:rsidR="00AA56CC" w:rsidRDefault="004D0866">
      <w:pPr>
        <w:spacing w:after="0" w:line="264" w:lineRule="auto"/>
        <w:ind w:firstLine="600"/>
        <w:jc w:val="both"/>
      </w:pPr>
      <w:bookmarkStart w:id="18" w:name="_Toc141791751"/>
      <w:bookmarkEnd w:id="18"/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Для всех модулей обязательные предметные результаты: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AA56CC" w:rsidRDefault="004D0866">
      <w:pPr>
        <w:spacing w:after="0"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>
        <w:rPr>
          <w:rFonts w:ascii="Times New Roman" w:hAnsi="Times New Roman"/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 w:rsidP="00984197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«Производство и технологии»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6 классе: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машины и механизмы;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предлагать варианты усовершенствования конструкций;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модели экономической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бизнес-проект;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свойства конструкционных материалов;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народные промыслы по обработке металла;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виды металлов и их сплавов;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обрабатывать металлы и их сплавы слесарным инструментом;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называть пищевую ценность молока и молочных продуктов;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называть и выполнять технологии приготовления блюд из молока и молочных продуктов;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теста, технологии приготовления разных видов теста;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национальные блюда из разных видов теста;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одежды, характеризовать стили одежды;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текстильные материалы для изделий с учётом их свойств;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выполнять чертёж выкроек швейного изделия;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«Робототехника»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виды транспортных роботов, описывать их назначение;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программировать мобильного робота;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управлять мобильными роботами в компьютерно-управляемых средах;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осуществлять робототехнические проекты;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презентовать изделие.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left="12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8"/>
        </w:rPr>
        <w:t>модуля «Компьютерная графика. Черчение»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i/>
          <w:color w:val="000000"/>
          <w:sz w:val="28"/>
        </w:rPr>
        <w:t>: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тексты, рисунки в графическом редакторе.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принципы управления технологическими процессами;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управляющие и управляемые системы, функции обратной связи;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автоматизированные системы;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принцип сборки электрических схем;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AA56CC" w:rsidRDefault="004D086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AA56CC" w:rsidRDefault="00AA56CC">
      <w:pPr>
        <w:spacing w:after="0" w:line="264" w:lineRule="auto"/>
        <w:ind w:left="120"/>
        <w:jc w:val="both"/>
      </w:pPr>
    </w:p>
    <w:p w:rsidR="00AA56CC" w:rsidRDefault="00AA56CC">
      <w:pPr>
        <w:sectPr w:rsidR="00AA56CC">
          <w:pgSz w:w="11906" w:h="16383"/>
          <w:pgMar w:top="1134" w:right="850" w:bottom="1134" w:left="1701" w:header="720" w:footer="720" w:gutter="0"/>
          <w:cols w:space="720"/>
        </w:sectPr>
      </w:pPr>
    </w:p>
    <w:p w:rsidR="00AA56CC" w:rsidRDefault="004D0866">
      <w:pPr>
        <w:spacing w:after="0"/>
        <w:ind w:left="120"/>
      </w:pPr>
      <w:bookmarkStart w:id="19" w:name="block-1199587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A56C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 w:rsidP="00662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4D0866" w:rsidP="00662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4D0866" w:rsidP="006623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</w:tbl>
    <w:p w:rsidR="00AA56CC" w:rsidRDefault="00AA56CC">
      <w:pPr>
        <w:sectPr w:rsidR="00AA5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370A" w:rsidRDefault="0085370A" w:rsidP="0085370A">
      <w:pPr>
        <w:spacing w:after="0"/>
        <w:ind w:left="120"/>
      </w:pPr>
      <w:bookmarkStart w:id="20" w:name="block-1199587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ПЛАНИРОВАНИЕ. </w:t>
      </w:r>
    </w:p>
    <w:p w:rsidR="00AA56CC" w:rsidRDefault="004D086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344"/>
        <w:gridCol w:w="1225"/>
        <w:gridCol w:w="1841"/>
        <w:gridCol w:w="1910"/>
        <w:gridCol w:w="1347"/>
        <w:gridCol w:w="2221"/>
      </w:tblGrid>
      <w:tr w:rsidR="00AA56C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56CC" w:rsidRDefault="00AA56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6CC" w:rsidRDefault="00AA56CC"/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A56CC" w:rsidRDefault="00AA56CC">
            <w:pPr>
              <w:spacing w:after="0"/>
              <w:ind w:left="135"/>
            </w:pPr>
          </w:p>
        </w:tc>
      </w:tr>
      <w:tr w:rsidR="00AA56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A56CC" w:rsidRDefault="004D08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6CC" w:rsidRDefault="00AA56CC"/>
        </w:tc>
      </w:tr>
    </w:tbl>
    <w:p w:rsidR="00AA56CC" w:rsidRDefault="00AA56CC">
      <w:pPr>
        <w:sectPr w:rsidR="00AA56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6CC" w:rsidRDefault="004D0866">
      <w:pPr>
        <w:spacing w:after="0"/>
        <w:ind w:left="120"/>
      </w:pPr>
      <w:bookmarkStart w:id="21" w:name="block-1199588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A56CC" w:rsidRDefault="004D086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56CC" w:rsidRDefault="00AA56CC">
      <w:pPr>
        <w:spacing w:after="0"/>
        <w:ind w:left="120"/>
      </w:pP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A56CC" w:rsidRDefault="004D086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A56CC" w:rsidRDefault="00AA56CC">
      <w:pPr>
        <w:sectPr w:rsidR="00AA56CC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4D0866" w:rsidRDefault="004D0866"/>
    <w:sectPr w:rsidR="004D086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CC"/>
    <w:rsid w:val="001C55DA"/>
    <w:rsid w:val="003A2EFC"/>
    <w:rsid w:val="00462257"/>
    <w:rsid w:val="004D0866"/>
    <w:rsid w:val="005436D9"/>
    <w:rsid w:val="005438FA"/>
    <w:rsid w:val="00593474"/>
    <w:rsid w:val="00662364"/>
    <w:rsid w:val="0085370A"/>
    <w:rsid w:val="00976ECF"/>
    <w:rsid w:val="00984197"/>
    <w:rsid w:val="00AA56CC"/>
    <w:rsid w:val="00AD0BB0"/>
    <w:rsid w:val="00AE0C04"/>
    <w:rsid w:val="00BC0718"/>
    <w:rsid w:val="00BF599E"/>
    <w:rsid w:val="00C0350A"/>
    <w:rsid w:val="00CF37F5"/>
    <w:rsid w:val="00D32240"/>
    <w:rsid w:val="00DF3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093D"/>
  <w15:docId w15:val="{C7D69D3F-60F0-4DB4-B72E-0822E0C3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187D-824C-40E6-BBCC-DB9DD237C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4817</Words>
  <Characters>27459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2023-09-16T02:08:00Z</dcterms:created>
  <dcterms:modified xsi:type="dcterms:W3CDTF">2023-09-18T06:37:00Z</dcterms:modified>
</cp:coreProperties>
</file>